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color w:val="000000" w:themeColor="text1"/>
          <w:sz w:val="2"/>
          <w:szCs w:val="2"/>
        </w:rPr>
      </w:pPr>
      <w:r>
        <w:rPr>
          <w:rFonts w:cs="Times New Roman" w:ascii="Times New Roman" w:hAnsi="Times New Roman"/>
          <w:bCs/>
          <w:color w:val="000000" w:themeColor="text1"/>
          <w:sz w:val="2"/>
          <w:szCs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_DdeLink__2824_701280867"/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__DdeLink__2824_701280867"/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 противодействии коррупции</w:t>
      </w:r>
      <w:bookmarkEnd w:id="1"/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государственном бюджетном учреждении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«Центр государственной кадастровой оценки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 области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1.1. Настоящее Положение о противодействии коррупции в государственном бюджетном учреждении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области «Центр государственной кадастровой оценки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 области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»  (далее – Положение) разработано на основе Федерального закона от 25.12.2008 № 273-ФЗ «О противодействии коррупции», Указа Президента Российской Федерации от 01.04.2016 № 147 «О национальном плане противодействия коррупции на 2016–2017 годы», Закона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области от 12 мая 2009 года N 43-ОЗ «О  профилактике коррупции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Воронежской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области».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1.2. Данным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минимизация и (или) ликвидации последствий коррупционных правонарушений.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1.3. Для целей настоящего Положения используются следующие основные понятия: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1516" w:leader="none"/>
        </w:tabs>
        <w:spacing w:lineRule="auto" w:line="24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коррупция: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4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а)</w:t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4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б)</w:t>
        <w:tab/>
        <w:t>совершение деяний, указанных в подпункте «а» настоящего пункта, от имени или в интересах юридического лица;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1450" w:leader="none"/>
        </w:tabs>
        <w:spacing w:lineRule="auto" w:line="24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противодействие коррупции - деятельность комиссии по противодействию коррупции и физических лиц в пределах их полномочий: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4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а)</w:t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Bodytext21"/>
        <w:shd w:val="clear" w:color="auto" w:fill="auto"/>
        <w:tabs>
          <w:tab w:val="clear" w:pos="708"/>
          <w:tab w:val="left" w:pos="1253" w:leader="none"/>
        </w:tabs>
        <w:spacing w:lineRule="auto" w:line="24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б)</w:t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Bodytext21"/>
        <w:shd w:val="clear" w:color="auto" w:fill="auto"/>
        <w:tabs>
          <w:tab w:val="clear" w:pos="708"/>
          <w:tab w:val="left" w:pos="1107" w:leader="none"/>
        </w:tabs>
        <w:spacing w:lineRule="auto" w:line="24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в)</w:t>
        <w:tab/>
        <w:t>по минимизации и (или) ликвидации последствий коррупционных правонарушений;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740" w:leader="none"/>
        </w:tabs>
        <w:spacing w:lineRule="auto" w:line="240"/>
        <w:ind w:firstLine="709"/>
        <w:jc w:val="both"/>
        <w:rPr/>
      </w:pPr>
      <w:r>
        <w:rPr>
          <w:color w:val="000000" w:themeColor="text1"/>
          <w:lang w:eastAsia="ru-RU" w:bidi="ru-RU"/>
        </w:rPr>
        <w:t>антикоррупционная политика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eastAsia="ru-RU" w:bidi="ru-RU"/>
        </w:rPr>
        <w:t xml:space="preserve">- деятельность </w:t>
      </w:r>
      <w:r>
        <w:rPr>
          <w:color w:val="000000" w:themeColor="text1"/>
        </w:rPr>
        <w:t xml:space="preserve">государственного бюджетного учреждения </w:t>
      </w:r>
      <w:r>
        <w:rPr>
          <w:color w:val="000000" w:themeColor="text1"/>
        </w:rPr>
        <w:t>Воронежской</w:t>
      </w:r>
      <w:r>
        <w:rPr>
          <w:color w:val="000000" w:themeColor="text1"/>
        </w:rPr>
        <w:t xml:space="preserve"> области «Центр государственной кадастровой оценки»</w:t>
      </w:r>
      <w:r>
        <w:rPr>
          <w:color w:val="000000" w:themeColor="text1"/>
          <w:lang w:eastAsia="ru-RU" w:bidi="ru-RU"/>
        </w:rPr>
        <w:t xml:space="preserve"> (далее – ГБУ </w:t>
      </w:r>
      <w:r>
        <w:rPr>
          <w:color w:val="000000" w:themeColor="text1"/>
          <w:lang w:eastAsia="ru-RU" w:bidi="ru-RU"/>
        </w:rPr>
        <w:t>В</w:t>
      </w:r>
      <w:r>
        <w:rPr>
          <w:color w:val="000000" w:themeColor="text1"/>
          <w:lang w:eastAsia="ru-RU" w:bidi="ru-RU"/>
        </w:rPr>
        <w:t xml:space="preserve">О «ЦГКО </w:t>
      </w:r>
      <w:r>
        <w:rPr>
          <w:color w:val="000000" w:themeColor="text1"/>
          <w:lang w:eastAsia="ru-RU" w:bidi="ru-RU"/>
        </w:rPr>
        <w:t>ВО</w:t>
      </w:r>
      <w:r>
        <w:rPr>
          <w:color w:val="000000" w:themeColor="text1"/>
          <w:lang w:eastAsia="ru-RU" w:bidi="ru-RU"/>
        </w:rPr>
        <w:t>»), направленная на создание эффективной системы противодействия коррупции;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763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773" w:leader="none"/>
        </w:tabs>
        <w:spacing w:lineRule="auto" w:line="228"/>
        <w:ind w:firstLine="709"/>
        <w:jc w:val="both"/>
        <w:rPr/>
      </w:pPr>
      <w:r>
        <w:rPr>
          <w:color w:val="000000" w:themeColor="text1"/>
          <w:lang w:eastAsia="ru-RU" w:bidi="ru-RU"/>
        </w:rPr>
        <w:t xml:space="preserve">предупреждение коррупции - деятельность ГБУ </w:t>
      </w:r>
      <w:r>
        <w:rPr>
          <w:color w:val="000000" w:themeColor="text1"/>
          <w:lang w:eastAsia="ru-RU" w:bidi="ru-RU"/>
        </w:rPr>
        <w:t>В</w:t>
      </w:r>
      <w:r>
        <w:rPr>
          <w:color w:val="000000" w:themeColor="text1"/>
          <w:lang w:eastAsia="ru-RU" w:bidi="ru-RU"/>
        </w:rPr>
        <w:t xml:space="preserve">О «ЦГКО </w:t>
      </w:r>
      <w:r>
        <w:rPr>
          <w:color w:val="000000" w:themeColor="text1"/>
          <w:lang w:eastAsia="ru-RU" w:bidi="ru-RU"/>
        </w:rPr>
        <w:t>ВО</w:t>
      </w:r>
      <w:r>
        <w:rPr>
          <w:color w:val="000000" w:themeColor="text1"/>
          <w:lang w:eastAsia="ru-RU" w:bidi="ru-RU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>
      <w:pPr>
        <w:pStyle w:val="Bodytext21"/>
        <w:shd w:val="clear" w:color="auto" w:fill="auto"/>
        <w:spacing w:lineRule="auto" w:line="228"/>
        <w:ind w:firstLine="820"/>
        <w:jc w:val="both"/>
        <w:rPr/>
      </w:pPr>
      <w:r>
        <w:rPr>
          <w:color w:val="000000" w:themeColor="text1"/>
          <w:lang w:eastAsia="ru-RU" w:bidi="ru-RU"/>
        </w:rPr>
        <w:t xml:space="preserve">1.4. Противодействие коррупции в ГБУ </w:t>
      </w:r>
      <w:r>
        <w:rPr>
          <w:color w:val="000000" w:themeColor="text1"/>
          <w:lang w:eastAsia="ru-RU" w:bidi="ru-RU"/>
        </w:rPr>
        <w:t>В</w:t>
      </w:r>
      <w:r>
        <w:rPr>
          <w:color w:val="000000" w:themeColor="text1"/>
          <w:lang w:eastAsia="ru-RU" w:bidi="ru-RU"/>
        </w:rPr>
        <w:t xml:space="preserve">О «ЦГКО </w:t>
      </w:r>
      <w:r>
        <w:rPr>
          <w:color w:val="000000" w:themeColor="text1"/>
          <w:lang w:eastAsia="ru-RU" w:bidi="ru-RU"/>
        </w:rPr>
        <w:t>ВО</w:t>
      </w:r>
      <w:r>
        <w:rPr>
          <w:color w:val="000000" w:themeColor="text1"/>
          <w:lang w:eastAsia="ru-RU" w:bidi="ru-RU"/>
        </w:rPr>
        <w:t>» осуществляется на основе следующих принципов: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250" w:leader="none"/>
          <w:tab w:val="left" w:pos="993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250" w:leader="none"/>
          <w:tab w:val="left" w:pos="993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250" w:leader="none"/>
          <w:tab w:val="left" w:pos="993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приоритета защиты прав и законных интересов физических и юридических лиц;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950" w:leader="none"/>
          <w:tab w:val="left" w:pos="993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неотвратимости ответственности за совершение коррупционных правонарушений;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960" w:leader="none"/>
          <w:tab w:val="left" w:pos="993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комплексного использования организационных, информационно</w:t>
      </w:r>
      <w:r>
        <w:rPr>
          <w:color w:val="000000" w:themeColor="text1"/>
        </w:rPr>
        <w:t>-</w:t>
      </w:r>
      <w:r>
        <w:rPr>
          <w:color w:val="000000" w:themeColor="text1"/>
          <w:lang w:eastAsia="ru-RU" w:bidi="ru-RU"/>
        </w:rPr>
        <w:t>пропагандистских и других мер;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993" w:leader="none"/>
          <w:tab w:val="left" w:pos="1070" w:leader="none"/>
        </w:tabs>
        <w:spacing w:lineRule="auto" w:line="228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приоритетного применения мер по предупреждению коррупции.</w:t>
      </w:r>
    </w:p>
    <w:p>
      <w:pPr>
        <w:pStyle w:val="Normal"/>
        <w:spacing w:lineRule="auto" w:line="228" w:before="0" w:after="0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28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Основные меры по профилактике коррупции</w:t>
      </w:r>
    </w:p>
    <w:p>
      <w:pPr>
        <w:pStyle w:val="ListParagraph"/>
        <w:spacing w:lineRule="auto" w:line="228" w:before="0" w:after="0"/>
        <w:contextualSpacing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2.1. формирование в коллективе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нетерпимости к коррупционному поведению;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2.2. проведение мониторинга всех локальных актов, издаваемых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на предмет соответствия действующему законодательству;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2.3. проведение мероприятий по разъяснению работникам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законодательства в сфере противодействия коррупции;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2.4. заключение соглашений о противодействии коррупции с сотрудниками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(Приложение № 1).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28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Основные направления по повышению эффективности противодействия коррупции</w:t>
      </w:r>
    </w:p>
    <w:p>
      <w:pPr>
        <w:pStyle w:val="ListParagraph"/>
        <w:spacing w:lineRule="auto" w:line="228" w:before="0" w:after="0"/>
        <w:contextualSpacing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3.1. Принятие административных и иных мер, направленных на привлечение работников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 более активному участию в противодействии коррупции, на формирование в коллективе негативного отношения к коррупционному поведению.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3.2. Уведомление в письменной форме сотрудниками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директора или Комиссии по противодействию коррупции обо всех случаях обращения к ним каких-либо лиц в целях склонения их к совершению коррупционных правонарушений (Приложение № 2);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3.3.  Создание условий руководством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для уведомления гражданами и организациями обо всех случаях вымогания у них взяток работниками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(Приложение № 3).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Организационные основы противодействия коррупции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4.2. Состав Комиссии утверждается приказом директора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из работников учреждения.</w:t>
      </w:r>
    </w:p>
    <w:p>
      <w:pPr>
        <w:pStyle w:val="Bodytext21"/>
        <w:shd w:val="clear" w:color="auto" w:fill="auto"/>
        <w:spacing w:lineRule="auto" w:line="240"/>
        <w:ind w:firstLine="708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>4.3. Члены Комиссии осуществляют свою деятельность на общественной основе.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Ответственность за коррупционные правонарушения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5.1. Работники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ГБУ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 xml:space="preserve">О «ЦГКО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ВО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 w:bidi="ru-RU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5.2.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5.3. Применение за коррупционное правонарушение мер ответственности </w:t>
        <w:br/>
        <w:t xml:space="preserve">к юридическому лицу не освобождает от ответственности за данное коррупционное правонарушение виновное физическое лицо, равно </w:t>
        <w:br/>
        <w:t>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3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06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89065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21" w:customStyle="1">
    <w:name w:val="Body text (2)"/>
    <w:basedOn w:val="Normal"/>
    <w:link w:val="Bodytext2"/>
    <w:qFormat/>
    <w:rsid w:val="00890651"/>
    <w:pPr>
      <w:widowControl w:val="false"/>
      <w:shd w:val="clear" w:color="auto" w:fill="FFFFFF"/>
      <w:spacing w:lineRule="exact" w:line="322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67d6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LibreOffice/6.1.2.1$Windows_X86_64 LibreOffice_project/65905a128db06ba48db947242809d14d3f9a93fe</Application>
  <Pages>4</Pages>
  <Words>734</Words>
  <Characters>5483</Characters>
  <CharactersWithSpaces>6165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2017-12-25T11:55:00Z</dcterms:created>
  <dc:creator>Admin</dc:creator>
  <dc:description/>
  <dc:language>ru-RU</dc:language>
  <cp:lastModifiedBy/>
  <dcterms:modified xsi:type="dcterms:W3CDTF">2018-11-28T12:15:53Z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